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D" w:rsidRDefault="003458FD" w:rsidP="003458FD">
      <w:pPr>
        <w:spacing w:after="0" w:line="240" w:lineRule="auto"/>
        <w:jc w:val="center"/>
        <w:rPr>
          <w:b/>
          <w:bCs/>
          <w:cap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Uchwała Nr</w:t>
      </w:r>
      <w:r>
        <w:rPr>
          <w:b/>
          <w:bCs/>
          <w:caps/>
          <w:sz w:val="28"/>
          <w:szCs w:val="28"/>
          <w:lang w:eastAsia="pl-PL"/>
        </w:rPr>
        <w:t xml:space="preserve"> </w:t>
      </w:r>
      <w:r>
        <w:rPr>
          <w:b/>
          <w:bCs/>
          <w:sz w:val="28"/>
          <w:szCs w:val="28"/>
          <w:lang w:eastAsia="pl-PL"/>
        </w:rPr>
        <w:t>XXVI/214/16</w:t>
      </w:r>
    </w:p>
    <w:p w:rsidR="003458FD" w:rsidRDefault="003458FD" w:rsidP="003458FD">
      <w:pPr>
        <w:spacing w:after="0" w:line="240" w:lineRule="auto"/>
        <w:jc w:val="center"/>
        <w:rPr>
          <w:b/>
          <w:bCs/>
          <w:cap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Rady Miejskiej w Jędrzejowie</w:t>
      </w:r>
    </w:p>
    <w:p w:rsidR="003458FD" w:rsidRDefault="003458FD" w:rsidP="003458FD">
      <w:pPr>
        <w:spacing w:after="0" w:line="240" w:lineRule="auto"/>
        <w:rPr>
          <w:b/>
          <w:bCs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                                        z dnia 9 września 2016 r.</w:t>
      </w:r>
    </w:p>
    <w:p w:rsidR="003458FD" w:rsidRDefault="003458FD" w:rsidP="003458FD">
      <w:pPr>
        <w:pStyle w:val="Default"/>
        <w:jc w:val="center"/>
        <w:rPr>
          <w:sz w:val="22"/>
          <w:szCs w:val="22"/>
        </w:rPr>
      </w:pPr>
    </w:p>
    <w:p w:rsidR="003458FD" w:rsidRDefault="003458FD" w:rsidP="003458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sprawie zasad powoływania „Komitetu Rewitalizacji” dla  Gminy Jędrzejów</w:t>
      </w:r>
    </w:p>
    <w:p w:rsidR="003458FD" w:rsidRDefault="003458FD" w:rsidP="003458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i ustanowienia jego regulaminu.</w:t>
      </w:r>
    </w:p>
    <w:p w:rsidR="003458FD" w:rsidRDefault="003458FD" w:rsidP="003458FD">
      <w:pPr>
        <w:pStyle w:val="Default"/>
        <w:rPr>
          <w:sz w:val="23"/>
          <w:szCs w:val="23"/>
        </w:rPr>
      </w:pPr>
    </w:p>
    <w:p w:rsidR="003458FD" w:rsidRDefault="003458FD" w:rsidP="003458FD">
      <w:pPr>
        <w:pStyle w:val="Default"/>
        <w:rPr>
          <w:sz w:val="23"/>
          <w:szCs w:val="23"/>
        </w:rPr>
      </w:pPr>
    </w:p>
    <w:p w:rsidR="003458FD" w:rsidRDefault="003458FD" w:rsidP="003458FD">
      <w:pPr>
        <w:shd w:val="clear" w:color="auto" w:fill="FFFFFF"/>
        <w:spacing w:after="180" w:line="276" w:lineRule="auto"/>
        <w:rPr>
          <w:color w:val="4A4A4A"/>
          <w:lang w:eastAsia="pl-PL"/>
        </w:rPr>
      </w:pPr>
      <w:r>
        <w:tab/>
        <w:t>Na podstawie art. 18 ust. 2 pkt 15 ustawy z dnia 8 marca 1990 r. o samorządzie gminnym (Dz.U. 2016.446) oraz  art.7 ust. 1-3 ustawy z dnia 9 października 2015 r.                                                  o rewitalizacji (Dz.U.2015.1777) uchwala się, co następuje:</w:t>
      </w:r>
    </w:p>
    <w:p w:rsidR="003458FD" w:rsidRDefault="003458FD" w:rsidP="003458FD">
      <w:pPr>
        <w:pStyle w:val="Default"/>
        <w:rPr>
          <w:sz w:val="23"/>
          <w:szCs w:val="23"/>
        </w:rPr>
      </w:pPr>
    </w:p>
    <w:p w:rsidR="003458FD" w:rsidRDefault="003458FD" w:rsidP="003458FD">
      <w:pPr>
        <w:pStyle w:val="Default"/>
        <w:rPr>
          <w:sz w:val="23"/>
          <w:szCs w:val="23"/>
        </w:rPr>
      </w:pPr>
    </w:p>
    <w:p w:rsidR="003458FD" w:rsidRDefault="003458FD" w:rsidP="003458FD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3458FD" w:rsidRDefault="003458FD" w:rsidP="003458FD">
      <w:pPr>
        <w:pStyle w:val="Default"/>
        <w:spacing w:line="276" w:lineRule="auto"/>
      </w:pPr>
      <w:r>
        <w:t xml:space="preserve">Mając na celu realizację procesu rewitalizacji Gminy Jędrzejów, upoważnia się Burmistrza Miasta Jędrzejowa do powołania Komitetu Rewitalizacji na zasadach określonych                                w „Regulaminie Komitetu Rewitalizacji”, będącym załącznikiem do niniejszej uchwały. </w:t>
      </w:r>
    </w:p>
    <w:p w:rsidR="003458FD" w:rsidRDefault="003458FD" w:rsidP="003458FD">
      <w:pPr>
        <w:pStyle w:val="Default"/>
      </w:pPr>
    </w:p>
    <w:p w:rsidR="003458FD" w:rsidRDefault="003458FD" w:rsidP="003458FD">
      <w:pPr>
        <w:pStyle w:val="Default"/>
      </w:pPr>
    </w:p>
    <w:p w:rsidR="003458FD" w:rsidRDefault="003458FD" w:rsidP="003458FD">
      <w:pPr>
        <w:pStyle w:val="Default"/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458FD" w:rsidRDefault="003458FD" w:rsidP="003458FD">
      <w:pPr>
        <w:pStyle w:val="Default"/>
      </w:pPr>
      <w:r>
        <w:t xml:space="preserve">Wykonanie uchwały powierza się Burmistrzowi Miasta Jędrzejowa. </w:t>
      </w:r>
    </w:p>
    <w:p w:rsidR="003458FD" w:rsidRDefault="003458FD" w:rsidP="003458FD">
      <w:pPr>
        <w:pStyle w:val="Default"/>
      </w:pPr>
    </w:p>
    <w:p w:rsidR="003458FD" w:rsidRDefault="003458FD" w:rsidP="003458FD">
      <w:pPr>
        <w:pStyle w:val="Default"/>
      </w:pPr>
    </w:p>
    <w:p w:rsidR="003458FD" w:rsidRDefault="003458FD" w:rsidP="003458FD">
      <w:pPr>
        <w:pStyle w:val="Default"/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3458FD" w:rsidRDefault="003458FD" w:rsidP="003458FD">
      <w:r>
        <w:t>Uchwała wchodzi w życie z dniem podjęcia.</w:t>
      </w:r>
    </w:p>
    <w:p w:rsidR="003458FD" w:rsidRDefault="003458FD" w:rsidP="003458FD"/>
    <w:p w:rsidR="003458FD" w:rsidRDefault="003458FD" w:rsidP="003458FD"/>
    <w:p w:rsidR="003458FD" w:rsidRDefault="003458FD" w:rsidP="003458FD"/>
    <w:p w:rsidR="003458FD" w:rsidRDefault="003458FD" w:rsidP="003458FD">
      <w:pPr>
        <w:spacing w:line="240" w:lineRule="auto"/>
        <w:jc w:val="right"/>
        <w:rPr>
          <w:b/>
        </w:rPr>
      </w:pPr>
      <w:r>
        <w:rPr>
          <w:b/>
        </w:rPr>
        <w:t>Przewodnicząca Rady Miejskiej</w:t>
      </w:r>
    </w:p>
    <w:p w:rsidR="003458FD" w:rsidRDefault="003458FD" w:rsidP="003458FD">
      <w:pPr>
        <w:spacing w:line="240" w:lineRule="auto"/>
        <w:ind w:left="4956" w:firstLine="708"/>
        <w:jc w:val="center"/>
        <w:rPr>
          <w:b/>
        </w:rPr>
      </w:pPr>
      <w:r>
        <w:rPr>
          <w:b/>
        </w:rPr>
        <w:t>w Jędrzejowie</w:t>
      </w:r>
    </w:p>
    <w:p w:rsidR="003458FD" w:rsidRDefault="003458FD" w:rsidP="003458FD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 Maria Barańska</w:t>
      </w:r>
    </w:p>
    <w:p w:rsidR="0009103B" w:rsidRDefault="0009103B">
      <w:bookmarkStart w:id="0" w:name="_GoBack"/>
      <w:bookmarkEnd w:id="0"/>
    </w:p>
    <w:sectPr w:rsidR="0009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D"/>
    <w:rsid w:val="0009103B"/>
    <w:rsid w:val="003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8FD"/>
    <w:pPr>
      <w:spacing w:line="360" w:lineRule="auto"/>
      <w:jc w:val="both"/>
    </w:pPr>
    <w:rPr>
      <w:rFonts w:eastAsia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8FD"/>
    <w:pPr>
      <w:autoSpaceDE w:val="0"/>
      <w:autoSpaceDN w:val="0"/>
      <w:adjustRightInd w:val="0"/>
      <w:spacing w:after="0" w:line="240" w:lineRule="auto"/>
      <w:jc w:val="both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8FD"/>
    <w:pPr>
      <w:spacing w:line="360" w:lineRule="auto"/>
      <w:jc w:val="both"/>
    </w:pPr>
    <w:rPr>
      <w:rFonts w:eastAsia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8FD"/>
    <w:pPr>
      <w:autoSpaceDE w:val="0"/>
      <w:autoSpaceDN w:val="0"/>
      <w:adjustRightInd w:val="0"/>
      <w:spacing w:after="0" w:line="240" w:lineRule="auto"/>
      <w:jc w:val="both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Mucha</dc:creator>
  <cp:lastModifiedBy>Monika Mucha</cp:lastModifiedBy>
  <cp:revision>1</cp:revision>
  <dcterms:created xsi:type="dcterms:W3CDTF">2016-09-13T06:23:00Z</dcterms:created>
  <dcterms:modified xsi:type="dcterms:W3CDTF">2016-09-13T06:24:00Z</dcterms:modified>
</cp:coreProperties>
</file>